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467C" w14:textId="1E007A98" w:rsidR="00D106A4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You have two (2) tasks to complete for this discussion board assignment:</w:t>
      </w:r>
    </w:p>
    <w:p w14:paraId="136BD5B0" w14:textId="77777777" w:rsidR="00E07F08" w:rsidRPr="00D106A4" w:rsidRDefault="00E07F08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F6FCD0E" w14:textId="784964C8" w:rsidR="00D106A4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Task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</w:t>
      </w: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Write a discussion</w:t>
      </w: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 which you respond to the question(s) posed in the "Unit </w:t>
      </w:r>
      <w:r w:rsidR="003833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Discussion Question" below</w:t>
      </w:r>
      <w:r w:rsidR="003E5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 red</w:t>
      </w:r>
      <w:r w:rsidR="000745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for Task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Read </w:t>
      </w:r>
      <w:r w:rsidR="003E5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E5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ages</w:t>
      </w:r>
      <w:r w:rsidR="000745F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&amp; sections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from </w:t>
      </w:r>
      <w:r w:rsidR="003E5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he </w:t>
      </w:r>
      <w:r w:rsidR="003E5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ooks listed below.</w:t>
      </w:r>
    </w:p>
    <w:p w14:paraId="25E4ED86" w14:textId="049EA395" w:rsidR="00D106A4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D106A4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Your post should be at least 300 words in length</w:t>
      </w:r>
      <w:r w:rsidRPr="00D106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  </w:t>
      </w:r>
    </w:p>
    <w:p w14:paraId="54F65023" w14:textId="77777777" w:rsidR="003833D4" w:rsidRPr="00D106A4" w:rsidRDefault="003833D4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A78E580" w14:textId="3D9CBCFD" w:rsidR="00D106A4" w:rsidRPr="00E07F08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Task 2-Essay answering the essay question listed below it </w:t>
      </w:r>
      <w:r w:rsidR="00B2740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 Chicago Style</w:t>
      </w:r>
      <w:r w:rsidR="003833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F60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F60929" w:rsidRPr="00E07F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Directions follow under task 2</w:t>
      </w:r>
    </w:p>
    <w:p w14:paraId="0F812325" w14:textId="2AF18AD2" w:rsidR="00D106A4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18BEE69" w14:textId="77777777" w:rsidR="00E07F08" w:rsidRPr="00E07F08" w:rsidRDefault="00E07F08" w:rsidP="00E07F08">
      <w:pPr>
        <w:numPr>
          <w:ilvl w:val="0"/>
          <w:numId w:val="30"/>
        </w:numPr>
        <w:shd w:val="clear" w:color="auto" w:fill="F4F4F4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Read: Marcus Garvey, “Declaration of the Rights of Negro Peoples of the World,” 468-477 (in assigned textbook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Crossing the Danger Water: Three Hundred Years of </w:t>
      </w:r>
      <w:proofErr w:type="gramStart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>African-American</w:t>
      </w:r>
      <w:proofErr w:type="gramEnd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 Writing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, Ed. Deirdre Mullane (Anchor Books, New York, 1993)</w:t>
      </w:r>
    </w:p>
    <w:p w14:paraId="7C732F89" w14:textId="4045FA4D" w:rsidR="00E07F08" w:rsidRPr="00E07F08" w:rsidRDefault="00E07F08" w:rsidP="00E07F08">
      <w:pPr>
        <w:shd w:val="clear" w:color="auto" w:fill="F4F4F4"/>
        <w:ind w:left="720"/>
        <w:rPr>
          <w:rFonts w:ascii="inherit" w:eastAsia="Times New Roman" w:hAnsi="inherit" w:cs="Open Sans"/>
          <w:color w:val="000000"/>
          <w:sz w:val="20"/>
          <w:szCs w:val="20"/>
        </w:rPr>
      </w:pPr>
    </w:p>
    <w:p w14:paraId="69F390DB" w14:textId="57A032BD" w:rsidR="00E07F08" w:rsidRDefault="00E07F08" w:rsidP="00E07F08">
      <w:pPr>
        <w:numPr>
          <w:ilvl w:val="0"/>
          <w:numId w:val="30"/>
        </w:numPr>
        <w:shd w:val="clear" w:color="auto" w:fill="F4F4F4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Read: Alain Locke, “The New Negro,”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Pages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478-490 (in assigned textbook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Crossing the Danger Water: Three Hundred Years of </w:t>
      </w:r>
      <w:proofErr w:type="gramStart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>African-American</w:t>
      </w:r>
      <w:proofErr w:type="gramEnd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 Writing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, Ed. Deirdre Mullane (Anchor Books, New York, 1993)</w:t>
      </w:r>
    </w:p>
    <w:p w14:paraId="37C7638A" w14:textId="77777777" w:rsidR="00E07F08" w:rsidRPr="00E07F08" w:rsidRDefault="00E07F08" w:rsidP="00E07F08">
      <w:pPr>
        <w:shd w:val="clear" w:color="auto" w:fill="F4F4F4"/>
        <w:ind w:left="720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</w:p>
    <w:p w14:paraId="40090597" w14:textId="498FF059" w:rsidR="00E07F08" w:rsidRDefault="00E07F08" w:rsidP="00E07F08">
      <w:pPr>
        <w:numPr>
          <w:ilvl w:val="0"/>
          <w:numId w:val="30"/>
        </w:numPr>
        <w:shd w:val="clear" w:color="auto" w:fill="F4F4F4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Read: Section on Claude McKay,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Pages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491-498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(in assigned textbook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Crossing the Danger Water: Three Hundred Years of </w:t>
      </w:r>
      <w:proofErr w:type="gramStart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>African-American</w:t>
      </w:r>
      <w:proofErr w:type="gramEnd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 Writing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, Ed. Deirdre Mullane (Anchor Books, New York, 1993)</w:t>
      </w:r>
    </w:p>
    <w:p w14:paraId="32046F75" w14:textId="77777777" w:rsidR="00E07F08" w:rsidRPr="00E07F08" w:rsidRDefault="00E07F08" w:rsidP="00E07F08">
      <w:pPr>
        <w:shd w:val="clear" w:color="auto" w:fill="F4F4F4"/>
        <w:ind w:left="720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</w:p>
    <w:p w14:paraId="35283824" w14:textId="5334ED1D" w:rsidR="00E07F08" w:rsidRDefault="00E07F08" w:rsidP="00E07F08">
      <w:pPr>
        <w:numPr>
          <w:ilvl w:val="0"/>
          <w:numId w:val="30"/>
        </w:numPr>
        <w:shd w:val="clear" w:color="auto" w:fill="F4F4F4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Read: Section on Langston Hughes,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Pages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499-508 (in assigned textbook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Crossing the Danger Water: Three Hundred Years of </w:t>
      </w:r>
      <w:proofErr w:type="gramStart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>African-American</w:t>
      </w:r>
      <w:proofErr w:type="gramEnd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 Writing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, Ed. Deirdre Mullane (Anchor Books, New York, 1993)</w:t>
      </w:r>
    </w:p>
    <w:p w14:paraId="307965E6" w14:textId="77777777" w:rsidR="00E07F08" w:rsidRPr="00E07F08" w:rsidRDefault="00E07F08" w:rsidP="00E07F08">
      <w:pPr>
        <w:shd w:val="clear" w:color="auto" w:fill="F4F4F4"/>
        <w:ind w:left="720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</w:p>
    <w:p w14:paraId="3B159C41" w14:textId="77777777" w:rsidR="00E07F08" w:rsidRPr="00E07F08" w:rsidRDefault="00E07F08" w:rsidP="00E07F08">
      <w:pPr>
        <w:numPr>
          <w:ilvl w:val="0"/>
          <w:numId w:val="30"/>
        </w:numPr>
        <w:shd w:val="clear" w:color="auto" w:fill="F4F4F4"/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</w:pP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Read: Section on Countee Cullen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Pages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514-521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(in assigned textbook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 xml:space="preserve"> </w:t>
      </w:r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Crossing the Danger Water: Three Hundred Years of </w:t>
      </w:r>
      <w:proofErr w:type="gramStart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>African-American</w:t>
      </w:r>
      <w:proofErr w:type="gramEnd"/>
      <w:r w:rsidRPr="00E07F08">
        <w:rPr>
          <w:rFonts w:ascii="Garamond" w:eastAsia="Times New Roman" w:hAnsi="Garamond" w:cs="Open Sans"/>
          <w:i/>
          <w:iCs/>
          <w:color w:val="000000"/>
          <w:sz w:val="24"/>
          <w:szCs w:val="24"/>
          <w:bdr w:val="none" w:sz="0" w:space="0" w:color="auto" w:frame="1"/>
        </w:rPr>
        <w:t xml:space="preserve"> Writing</w:t>
      </w:r>
      <w:r w:rsidRPr="00E07F08"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, Ed. Deirdre Mullane (Anchor Books, New York, 1993)</w:t>
      </w:r>
    </w:p>
    <w:p w14:paraId="62FE7F17" w14:textId="471848B2" w:rsidR="00E07F08" w:rsidRPr="00E07F08" w:rsidRDefault="00E07F08" w:rsidP="00E07F08">
      <w:pPr>
        <w:shd w:val="clear" w:color="auto" w:fill="F4F4F4"/>
        <w:ind w:left="720"/>
        <w:rPr>
          <w:rFonts w:ascii="inherit" w:eastAsia="Times New Roman" w:hAnsi="inherit" w:cs="Open Sans"/>
          <w:color w:val="000000"/>
          <w:sz w:val="20"/>
          <w:szCs w:val="20"/>
        </w:rPr>
      </w:pPr>
    </w:p>
    <w:p w14:paraId="0F675184" w14:textId="77777777" w:rsidR="00E07F08" w:rsidRDefault="00E07F08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EB76E11" w14:textId="5EC7D2CC" w:rsidR="005021C5" w:rsidRPr="005021C5" w:rsidRDefault="005021C5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5021C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Task 1: </w:t>
      </w:r>
    </w:p>
    <w:p w14:paraId="2928899D" w14:textId="3734BFB8" w:rsidR="005021C5" w:rsidRDefault="005021C5" w:rsidP="00D106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73850F1" w14:textId="77777777" w:rsidR="003833D4" w:rsidRPr="003833D4" w:rsidRDefault="003833D4" w:rsidP="003833D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Unit 3 Discussion Question</w:t>
      </w: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</w:p>
    <w:p w14:paraId="4686158D" w14:textId="77777777" w:rsidR="003833D4" w:rsidRPr="003833D4" w:rsidRDefault="003833D4" w:rsidP="003833D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Based on the readings:</w:t>
      </w:r>
    </w:p>
    <w:p w14:paraId="20F5A08F" w14:textId="263ECF9A" w:rsidR="003833D4" w:rsidRPr="003833D4" w:rsidRDefault="003833D4" w:rsidP="003833D4">
      <w:pPr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Read: Marcus Garvey, “Declaration of the Rights of Negro Peoples of the World,”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Pages </w:t>
      </w: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468-477 </w:t>
      </w:r>
    </w:p>
    <w:p w14:paraId="0A1D5BBA" w14:textId="38350B10" w:rsidR="003833D4" w:rsidRPr="003833D4" w:rsidRDefault="003833D4" w:rsidP="003833D4">
      <w:pPr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Read: Alain Locke, “The New Negro,”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Pages </w:t>
      </w: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478-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490</w:t>
      </w:r>
    </w:p>
    <w:p w14:paraId="2354B6E1" w14:textId="77777777" w:rsidR="003833D4" w:rsidRPr="003833D4" w:rsidRDefault="003833D4" w:rsidP="003833D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</w:p>
    <w:p w14:paraId="03F89415" w14:textId="08360CED" w:rsidR="003833D4" w:rsidRPr="003833D4" w:rsidRDefault="003833D4" w:rsidP="003833D4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</w:pPr>
      <w:r w:rsidRPr="003833D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  <w:t>Who is the “New Negro” that Alain Locke identified in his essay?  What are the New Negro’s characteristics, and how is the New Negro different from the Pre-WWI Negro according to Locke?  Based on your reading of Marcus Garvey’s “Declaration of the Rights of the Negro Peoples of the World” would you classify Garvey as a “New Negro?” Be sure to reference specific examples in your response.</w:t>
      </w:r>
      <w:r w:rsidR="000745F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  <w:t xml:space="preserve"> Response should be at least 300 words in length.</w:t>
      </w:r>
    </w:p>
    <w:p w14:paraId="7DABBF6B" w14:textId="77777777" w:rsidR="003833D4" w:rsidRPr="00E07F08" w:rsidRDefault="003833D4" w:rsidP="00D106A4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</w:pPr>
    </w:p>
    <w:p w14:paraId="6109032E" w14:textId="77777777" w:rsidR="00F60929" w:rsidRDefault="00F60929" w:rsidP="00D106A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14:paraId="4E6224CD" w14:textId="410B13F2" w:rsidR="005021C5" w:rsidRPr="005021C5" w:rsidRDefault="005021C5" w:rsidP="00D106A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5021C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Task 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</w:p>
    <w:p w14:paraId="045CDCDD" w14:textId="7991B3A4" w:rsidR="00D106A4" w:rsidRDefault="00D106A4" w:rsidP="00D106A4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</w:rPr>
      </w:pPr>
    </w:p>
    <w:p w14:paraId="11DF3A72" w14:textId="5D9D8CD7" w:rsidR="003833D4" w:rsidRPr="003833D4" w:rsidRDefault="003833D4" w:rsidP="003833D4">
      <w:p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b/>
          <w:bCs/>
          <w:sz w:val="28"/>
          <w:szCs w:val="28"/>
        </w:rPr>
        <w:t>Your short essay should be between 600-900 words (2-3 pages in 12pt. font</w:t>
      </w:r>
      <w:r w:rsidR="002F3266" w:rsidRPr="003833D4">
        <w:rPr>
          <w:rFonts w:ascii="Times New Roman" w:hAnsi="Times New Roman" w:cs="Times New Roman"/>
          <w:b/>
          <w:bCs/>
          <w:sz w:val="28"/>
          <w:szCs w:val="28"/>
        </w:rPr>
        <w:t>) and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 xml:space="preserve"> must be uploaded in a .doc or .docx format (Microsoft word for PC or Mac) </w:t>
      </w:r>
    </w:p>
    <w:p w14:paraId="3BD1E60E" w14:textId="77777777" w:rsidR="003833D4" w:rsidRPr="003833D4" w:rsidRDefault="003833D4" w:rsidP="003833D4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Your essay must incorporate </w:t>
      </w:r>
      <w:proofErr w:type="gramStart"/>
      <w:r w:rsidRPr="003833D4">
        <w:rPr>
          <w:rFonts w:ascii="Times New Roman" w:hAnsi="Times New Roman" w:cs="Times New Roman"/>
          <w:b/>
          <w:bCs/>
          <w:sz w:val="28"/>
          <w:szCs w:val="28"/>
        </w:rPr>
        <w:t>all</w:t>
      </w:r>
      <w:r w:rsidRPr="003833D4">
        <w:rPr>
          <w:rFonts w:ascii="Times New Roman" w:hAnsi="Times New Roman" w:cs="Times New Roman"/>
          <w:sz w:val="28"/>
          <w:szCs w:val="28"/>
        </w:rPr>
        <w:t> of</w:t>
      </w:r>
      <w:proofErr w:type="gramEnd"/>
      <w:r w:rsidRPr="003833D4">
        <w:rPr>
          <w:rFonts w:ascii="Times New Roman" w:hAnsi="Times New Roman" w:cs="Times New Roman"/>
          <w:sz w:val="28"/>
          <w:szCs w:val="28"/>
        </w:rPr>
        <w:t xml:space="preserve"> the assigned readings (you 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>may not</w:t>
      </w:r>
      <w:r w:rsidRPr="003833D4">
        <w:rPr>
          <w:rFonts w:ascii="Times New Roman" w:hAnsi="Times New Roman" w:cs="Times New Roman"/>
          <w:sz w:val="28"/>
          <w:szCs w:val="28"/>
        </w:rPr>
        <w:t> consult any outside readings).</w:t>
      </w:r>
    </w:p>
    <w:p w14:paraId="7E737B3A" w14:textId="77777777" w:rsidR="003833D4" w:rsidRPr="003833D4" w:rsidRDefault="003833D4" w:rsidP="003833D4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Your essay must include a 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>thesis statement</w:t>
      </w:r>
      <w:r w:rsidRPr="003833D4">
        <w:rPr>
          <w:rFonts w:ascii="Times New Roman" w:hAnsi="Times New Roman" w:cs="Times New Roman"/>
          <w:sz w:val="28"/>
          <w:szCs w:val="28"/>
        </w:rPr>
        <w:t> in the introductory paragraph (your thesis statement will essentially be your answer to the “unit essay question”).</w:t>
      </w:r>
    </w:p>
    <w:p w14:paraId="2F4B5F9A" w14:textId="77777777" w:rsidR="003833D4" w:rsidRPr="003833D4" w:rsidRDefault="003833D4" w:rsidP="003833D4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The body of your essay must support your thesis statement by 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>identifying and discussing evidence</w:t>
      </w:r>
      <w:r w:rsidRPr="003833D4">
        <w:rPr>
          <w:rFonts w:ascii="Times New Roman" w:hAnsi="Times New Roman" w:cs="Times New Roman"/>
          <w:sz w:val="28"/>
          <w:szCs w:val="28"/>
        </w:rPr>
        <w:t> in the assigned readings (your evidence will take the form of quotations from the assigned readings).</w:t>
      </w:r>
    </w:p>
    <w:p w14:paraId="799F506A" w14:textId="77777777" w:rsidR="003833D4" w:rsidRPr="003833D4" w:rsidRDefault="003833D4" w:rsidP="003833D4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You must provide 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>Chicago style footnote citations</w:t>
      </w:r>
      <w:r w:rsidRPr="003833D4">
        <w:rPr>
          <w:rFonts w:ascii="Times New Roman" w:hAnsi="Times New Roman" w:cs="Times New Roman"/>
          <w:sz w:val="28"/>
          <w:szCs w:val="28"/>
        </w:rPr>
        <w:t> for the evidence/quotations that you draw from the readings. (</w:t>
      </w:r>
      <w:r w:rsidRPr="003833D4">
        <w:rPr>
          <w:rFonts w:ascii="Times New Roman" w:hAnsi="Times New Roman" w:cs="Times New Roman"/>
          <w:b/>
          <w:bCs/>
          <w:sz w:val="28"/>
          <w:szCs w:val="28"/>
        </w:rPr>
        <w:t>See</w:t>
      </w:r>
      <w:r w:rsidRPr="003833D4">
        <w:rPr>
          <w:rFonts w:ascii="Times New Roman" w:hAnsi="Times New Roman" w:cs="Times New Roman"/>
          <w:sz w:val="28"/>
          <w:szCs w:val="28"/>
        </w:rPr>
        <w:t> “course resources” section of course page for guidance on Chicago Style footnotes)</w:t>
      </w:r>
    </w:p>
    <w:p w14:paraId="6FDCD88F" w14:textId="77777777" w:rsidR="003833D4" w:rsidRPr="003833D4" w:rsidRDefault="003833D4" w:rsidP="003833D4">
      <w:p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 </w:t>
      </w:r>
    </w:p>
    <w:p w14:paraId="066CCF14" w14:textId="77777777" w:rsidR="003833D4" w:rsidRPr="003833D4" w:rsidRDefault="003833D4" w:rsidP="003833D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833D4">
        <w:rPr>
          <w:rFonts w:ascii="Times New Roman" w:hAnsi="Times New Roman" w:cs="Times New Roman"/>
          <w:b/>
          <w:bCs/>
          <w:color w:val="FF0000"/>
          <w:sz w:val="28"/>
          <w:szCs w:val="28"/>
        </w:rPr>
        <w:t>Unit 3 Essay Question: (based on readings by DuBois, McKay, Hughes, and Cullen)</w:t>
      </w:r>
    </w:p>
    <w:p w14:paraId="19801A18" w14:textId="77777777" w:rsidR="002F3266" w:rsidRDefault="002F3266" w:rsidP="003833D4">
      <w:pPr>
        <w:rPr>
          <w:rFonts w:ascii="Times New Roman" w:hAnsi="Times New Roman" w:cs="Times New Roman"/>
          <w:sz w:val="28"/>
          <w:szCs w:val="28"/>
        </w:rPr>
      </w:pPr>
    </w:p>
    <w:p w14:paraId="1750DFC0" w14:textId="3ECEAAED" w:rsidR="003833D4" w:rsidRPr="003833D4" w:rsidRDefault="003833D4" w:rsidP="003833D4">
      <w:p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Do the works of Claude McKay, Langston Hughes, Countee Cullen live up to the criteria that DuBois established for black art in his essay “The Criteria for Negro Art?”</w:t>
      </w:r>
    </w:p>
    <w:p w14:paraId="14A4860B" w14:textId="77777777" w:rsidR="003833D4" w:rsidRPr="003833D4" w:rsidRDefault="003833D4" w:rsidP="003833D4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In the introduction, which may be a little longer for this essay, be sure to explain what criteria DuBois’ holds for black art, and what he means that “all art must be propaganda”?</w:t>
      </w:r>
    </w:p>
    <w:p w14:paraId="06B71DCE" w14:textId="77777777" w:rsidR="003833D4" w:rsidRPr="003833D4" w:rsidRDefault="003833D4" w:rsidP="003833D4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Remember that your thesis statement should offer a one or two sentence answer to the question posed in the essay (state the why each artist does or does not satisfy DuBois’ criteria)</w:t>
      </w:r>
    </w:p>
    <w:p w14:paraId="39FF1817" w14:textId="77777777" w:rsidR="003833D4" w:rsidRPr="003833D4" w:rsidRDefault="003833D4" w:rsidP="003833D4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Remember to quote passages from the works to make your points</w:t>
      </w:r>
    </w:p>
    <w:p w14:paraId="0A4C034D" w14:textId="77777777" w:rsidR="003833D4" w:rsidRPr="003833D4" w:rsidRDefault="003833D4" w:rsidP="003833D4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833D4">
        <w:rPr>
          <w:rFonts w:ascii="Times New Roman" w:hAnsi="Times New Roman" w:cs="Times New Roman"/>
          <w:sz w:val="28"/>
          <w:szCs w:val="28"/>
        </w:rPr>
        <w:t>You don’t have to discuss each work by McKay, Hughes, and Cullen.  It is fine to draw from 1-2 poems from each author</w:t>
      </w:r>
    </w:p>
    <w:p w14:paraId="612FBBDF" w14:textId="77777777" w:rsidR="00A9204E" w:rsidRPr="003833D4" w:rsidRDefault="00A9204E">
      <w:pPr>
        <w:rPr>
          <w:rFonts w:ascii="Times New Roman" w:hAnsi="Times New Roman" w:cs="Times New Roman"/>
          <w:sz w:val="28"/>
          <w:szCs w:val="28"/>
        </w:rPr>
      </w:pPr>
    </w:p>
    <w:sectPr w:rsidR="00A9204E" w:rsidRPr="00383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C61A0E"/>
    <w:multiLevelType w:val="multilevel"/>
    <w:tmpl w:val="9AE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D137B5"/>
    <w:multiLevelType w:val="multilevel"/>
    <w:tmpl w:val="AD04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0B05404"/>
    <w:multiLevelType w:val="multilevel"/>
    <w:tmpl w:val="B31E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4FD438C"/>
    <w:multiLevelType w:val="multilevel"/>
    <w:tmpl w:val="1C7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7DD437E"/>
    <w:multiLevelType w:val="multilevel"/>
    <w:tmpl w:val="1246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D8543E"/>
    <w:multiLevelType w:val="multilevel"/>
    <w:tmpl w:val="513E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F61BCD"/>
    <w:multiLevelType w:val="multilevel"/>
    <w:tmpl w:val="7232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7"/>
  </w:num>
  <w:num w:numId="5">
    <w:abstractNumId w:val="14"/>
  </w:num>
  <w:num w:numId="6">
    <w:abstractNumId w:val="18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4"/>
  </w:num>
  <w:num w:numId="21">
    <w:abstractNumId w:val="20"/>
  </w:num>
  <w:num w:numId="22">
    <w:abstractNumId w:val="11"/>
  </w:num>
  <w:num w:numId="23">
    <w:abstractNumId w:val="29"/>
  </w:num>
  <w:num w:numId="24">
    <w:abstractNumId w:val="15"/>
  </w:num>
  <w:num w:numId="25">
    <w:abstractNumId w:val="22"/>
  </w:num>
  <w:num w:numId="26">
    <w:abstractNumId w:val="13"/>
  </w:num>
  <w:num w:numId="27">
    <w:abstractNumId w:val="19"/>
  </w:num>
  <w:num w:numId="28">
    <w:abstractNumId w:val="28"/>
  </w:num>
  <w:num w:numId="29">
    <w:abstractNumId w:val="2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A4"/>
    <w:rsid w:val="00051E3B"/>
    <w:rsid w:val="000745F1"/>
    <w:rsid w:val="002F3266"/>
    <w:rsid w:val="003833D4"/>
    <w:rsid w:val="003E5C95"/>
    <w:rsid w:val="0047036A"/>
    <w:rsid w:val="005021C5"/>
    <w:rsid w:val="00645252"/>
    <w:rsid w:val="006D3D74"/>
    <w:rsid w:val="0083569A"/>
    <w:rsid w:val="00A9204E"/>
    <w:rsid w:val="00B27404"/>
    <w:rsid w:val="00D106A4"/>
    <w:rsid w:val="00DB6346"/>
    <w:rsid w:val="00E07F08"/>
    <w:rsid w:val="00F6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E0A2"/>
  <w15:chartTrackingRefBased/>
  <w15:docId w15:val="{4FC8FC66-CB7B-4129-A4F1-87061820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rmalWeb">
    <w:name w:val="Normal (Web)"/>
    <w:basedOn w:val="Normal"/>
    <w:uiPriority w:val="99"/>
    <w:semiHidden/>
    <w:unhideWhenUsed/>
    <w:rsid w:val="00D106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unhideWhenUsed/>
    <w:qFormat/>
    <w:rsid w:val="00E07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527">
          <w:marLeft w:val="0"/>
          <w:marRight w:val="0"/>
          <w:marTop w:val="14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7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22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</dc:creator>
  <cp:keywords/>
  <dc:description/>
  <cp:lastModifiedBy>Cory</cp:lastModifiedBy>
  <cp:revision>7</cp:revision>
  <dcterms:created xsi:type="dcterms:W3CDTF">2021-07-26T18:53:00Z</dcterms:created>
  <dcterms:modified xsi:type="dcterms:W3CDTF">2021-07-26T19:09:00Z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